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41CA2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0A0F57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proofErr w:type="spellStart"/>
      <w:r w:rsidRPr="008D3007">
        <w:rPr>
          <w:rFonts w:ascii="Times New Roman" w:hAnsi="Times New Roman" w:cs="Times New Roman"/>
          <w:sz w:val="24"/>
          <w:szCs w:val="24"/>
          <w:lang w:val="es-ES_tradnl"/>
        </w:rPr>
        <w:t>eparaciones</w:t>
      </w:r>
      <w:proofErr w:type="spellEnd"/>
      <w:r w:rsidRPr="008D3007">
        <w:rPr>
          <w:rFonts w:ascii="Times New Roman" w:hAnsi="Times New Roman" w:cs="Times New Roman"/>
          <w:sz w:val="24"/>
          <w:szCs w:val="24"/>
          <w:lang w:val="es-ES_tradnl"/>
        </w:rPr>
        <w:t xml:space="preserve"> de azotea, instalación eléctrica, reparación de baños, reparación de pisos, reparación de estructura de HA e instalación de PCI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en:</w:t>
      </w:r>
    </w:p>
    <w:p w:rsidR="00E00F80" w:rsidRDefault="00F41CA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Suministros de CODICEN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F41CA2">
        <w:rPr>
          <w:rFonts w:ascii="Times New Roman" w:hAnsi="Times New Roman" w:cs="Times New Roman"/>
          <w:b/>
        </w:rPr>
        <w:t>MONTEVIDEO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/19/7</w:t>
      </w:r>
      <w:r w:rsidR="00925BD6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A0F57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501FF2"/>
    <w:rsid w:val="00653292"/>
    <w:rsid w:val="006D1B1D"/>
    <w:rsid w:val="00705EBD"/>
    <w:rsid w:val="0070633C"/>
    <w:rsid w:val="008E28EC"/>
    <w:rsid w:val="008F361C"/>
    <w:rsid w:val="008F4A5C"/>
    <w:rsid w:val="00925BD6"/>
    <w:rsid w:val="00946CE9"/>
    <w:rsid w:val="009D2583"/>
    <w:rsid w:val="00A5369C"/>
    <w:rsid w:val="00BD5A7F"/>
    <w:rsid w:val="00BF2753"/>
    <w:rsid w:val="00C4068B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F3A99"/>
    <w:rsid w:val="00F21F43"/>
    <w:rsid w:val="00F41CA2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13</cp:revision>
  <dcterms:created xsi:type="dcterms:W3CDTF">2015-06-17T15:07:00Z</dcterms:created>
  <dcterms:modified xsi:type="dcterms:W3CDTF">2015-10-23T18:20:00Z</dcterms:modified>
</cp:coreProperties>
</file>